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1749" w14:textId="3DFCB178" w:rsidR="00B6296E" w:rsidRDefault="0050066A" w:rsidP="00FE5E5C">
      <w:pPr>
        <w:pStyle w:val="Titel"/>
        <w:spacing w:after="3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FEA7A" wp14:editId="5E1E89B7">
            <wp:simplePos x="0" y="0"/>
            <wp:positionH relativeFrom="column">
              <wp:posOffset>5414010</wp:posOffset>
            </wp:positionH>
            <wp:positionV relativeFrom="paragraph">
              <wp:posOffset>-845820</wp:posOffset>
            </wp:positionV>
            <wp:extent cx="780413" cy="777585"/>
            <wp:effectExtent l="0" t="0" r="1270" b="3810"/>
            <wp:wrapNone/>
            <wp:docPr id="88917033" name="Billede 3" descr="Et billede, der indeholder cirkel, Grafik,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3054" name="Billede 3" descr="Et billede, der indeholder cirkel, Grafik, design&#10;&#10;AI-genereret indhold kan være ukorrek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3" cy="77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CE">
        <w:rPr>
          <w:noProof/>
        </w:rPr>
        <w:t>Spørgsmål til kvalitativ dataindsamling</w:t>
      </w:r>
    </w:p>
    <w:p w14:paraId="0E88BA5F" w14:textId="158EB8BF" w:rsidR="00B6296E" w:rsidRPr="00B6296E" w:rsidRDefault="00B6296E" w:rsidP="00B6296E">
      <w:r w:rsidRPr="00B6296E">
        <w:t xml:space="preserve">I dette dokument finder I de kvalitative datapunkter, som supplerer indsamlingen af det kvantitative data i excel-arket. </w:t>
      </w:r>
    </w:p>
    <w:p w14:paraId="3957BF74" w14:textId="6BD18092" w:rsidR="000718F4" w:rsidRDefault="00B6296E" w:rsidP="00B6296E">
      <w:r w:rsidRPr="00B6296E">
        <w:t>De kvalitative datapunkter er fordelt på de samme fire temaer, som fremgår af excel-arket:</w:t>
      </w:r>
    </w:p>
    <w:p w14:paraId="5E526A02" w14:textId="414349F0" w:rsidR="00A07613" w:rsidRPr="00631C05" w:rsidRDefault="00592F43" w:rsidP="00A07613">
      <w:pPr>
        <w:pStyle w:val="Listeafsnit"/>
        <w:numPr>
          <w:ilvl w:val="0"/>
          <w:numId w:val="7"/>
        </w:numPr>
      </w:pPr>
      <w:r>
        <w:t>a</w:t>
      </w:r>
      <w:r w:rsidR="00A07613" w:rsidRPr="00631C05">
        <w:t xml:space="preserve">rbejdsstyrkens karakteristika, </w:t>
      </w:r>
    </w:p>
    <w:p w14:paraId="1AB9A486" w14:textId="496D24C1" w:rsidR="00A07613" w:rsidRPr="00631C05" w:rsidRDefault="00592F43" w:rsidP="00A07613">
      <w:pPr>
        <w:pStyle w:val="Listeafsnit"/>
        <w:numPr>
          <w:ilvl w:val="0"/>
          <w:numId w:val="7"/>
        </w:numPr>
      </w:pPr>
      <w:r>
        <w:t>l</w:t>
      </w:r>
      <w:r w:rsidR="00A07613" w:rsidRPr="00631C05">
        <w:t xml:space="preserve">øn, karriere og sociale forhold, </w:t>
      </w:r>
    </w:p>
    <w:p w14:paraId="5EE95B54" w14:textId="413B770E" w:rsidR="00A07613" w:rsidRPr="00631C05" w:rsidRDefault="00A07613" w:rsidP="00A07613">
      <w:pPr>
        <w:pStyle w:val="Listeafsnit"/>
        <w:numPr>
          <w:ilvl w:val="0"/>
          <w:numId w:val="7"/>
        </w:numPr>
      </w:pPr>
      <w:r w:rsidRPr="00631C05">
        <w:t xml:space="preserve">DEI og </w:t>
      </w:r>
    </w:p>
    <w:p w14:paraId="23D5DB7F" w14:textId="274920BA" w:rsidR="00A07613" w:rsidRPr="00A07613" w:rsidRDefault="00592F43" w:rsidP="00A07613">
      <w:pPr>
        <w:pStyle w:val="Listeafsnit"/>
        <w:numPr>
          <w:ilvl w:val="0"/>
          <w:numId w:val="7"/>
        </w:numPr>
      </w:pPr>
      <w:r>
        <w:t>a</w:t>
      </w:r>
      <w:r w:rsidR="00A07613" w:rsidRPr="00631C05">
        <w:t xml:space="preserve">rbejdsmiljø. </w:t>
      </w:r>
    </w:p>
    <w:p w14:paraId="5E4C4B2A" w14:textId="73BB2046" w:rsidR="000718F4" w:rsidRPr="00452D16" w:rsidRDefault="00823931" w:rsidP="00452D16">
      <w:pPr>
        <w:pStyle w:val="Overskrift1"/>
      </w:pPr>
      <w:r w:rsidRPr="00452D16">
        <w:t xml:space="preserve">1. </w:t>
      </w:r>
      <w:r w:rsidR="000718F4" w:rsidRPr="00452D16">
        <w:t>S</w:t>
      </w:r>
      <w:r w:rsidR="00EC5C8F" w:rsidRPr="00452D16">
        <w:t>ådan gør I</w:t>
      </w:r>
    </w:p>
    <w:p w14:paraId="4079C519" w14:textId="79C94AB0" w:rsidR="005629CA" w:rsidRPr="00452D16" w:rsidRDefault="005629CA" w:rsidP="00452D16">
      <w:pPr>
        <w:spacing w:before="240"/>
        <w:rPr>
          <w:rFonts w:ascii="Lexend" w:hAnsi="Lexend"/>
        </w:rPr>
      </w:pPr>
      <w:r w:rsidRPr="00452D16">
        <w:rPr>
          <w:rFonts w:ascii="Lexend" w:hAnsi="Lexend"/>
        </w:rPr>
        <w:t xml:space="preserve">Indsamling af data </w:t>
      </w:r>
    </w:p>
    <w:p w14:paraId="6774D989" w14:textId="77777777" w:rsidR="005629CA" w:rsidRDefault="005629CA" w:rsidP="005629CA">
      <w:r w:rsidRPr="00CB1B9B">
        <w:t>Når I indtaster jeres oplysninger</w:t>
      </w:r>
      <w:r>
        <w:t xml:space="preserve"> i excel-arket</w:t>
      </w:r>
      <w:r w:rsidRPr="00CB1B9B">
        <w:t xml:space="preserve">, omdannes de automatisk til konkrete beregninger. </w:t>
      </w:r>
    </w:p>
    <w:p w14:paraId="72FB716D" w14:textId="45EFC669" w:rsidR="005629CA" w:rsidRPr="00CB1B9B" w:rsidRDefault="005629CA" w:rsidP="005629CA">
      <w:r w:rsidRPr="00CB1B9B">
        <w:t>Til venstre for beregningerne står desuden hvilket ESRS-afrapporteringskrav</w:t>
      </w:r>
      <w:r w:rsidR="00452D16">
        <w:t>,</w:t>
      </w:r>
      <w:r w:rsidRPr="00CB1B9B">
        <w:t xml:space="preserve"> et givent datapunkt forholder sig til. Tallene i </w:t>
      </w:r>
      <w:r>
        <w:t>excel</w:t>
      </w:r>
      <w:r w:rsidRPr="00CB1B9B">
        <w:t xml:space="preserve">-arket kan således nemt overføres til jeres foretrukne afrapporteringsformat, </w:t>
      </w:r>
      <w:r w:rsidR="00592F43" w:rsidRPr="00CB1B9B">
        <w:t>f.eks.</w:t>
      </w:r>
      <w:r w:rsidRPr="00CB1B9B">
        <w:t xml:space="preserve"> en årsrapport, hvis det er relevant for virksomheden.</w:t>
      </w:r>
    </w:p>
    <w:p w14:paraId="7E82741B" w14:textId="77777777" w:rsidR="005629CA" w:rsidRPr="00452D16" w:rsidRDefault="005629CA" w:rsidP="00452D16">
      <w:pPr>
        <w:spacing w:before="240"/>
        <w:rPr>
          <w:rFonts w:ascii="Lexend" w:hAnsi="Lexend"/>
        </w:rPr>
      </w:pPr>
      <w:r w:rsidRPr="00452D16">
        <w:rPr>
          <w:rFonts w:ascii="Lexend" w:hAnsi="Lexend"/>
        </w:rPr>
        <w:t xml:space="preserve">Kvalitative overvejelser </w:t>
      </w:r>
    </w:p>
    <w:p w14:paraId="4497A267" w14:textId="46C54FA2" w:rsidR="005629CA" w:rsidRDefault="00592F43" w:rsidP="005629CA">
      <w:r>
        <w:t>Under</w:t>
      </w:r>
      <w:r w:rsidR="005629CA" w:rsidRPr="00CB1B9B">
        <w:t xml:space="preserve"> dataindsamlingen bør </w:t>
      </w:r>
      <w:r w:rsidR="005629CA">
        <w:t>I</w:t>
      </w:r>
      <w:r w:rsidR="005629CA" w:rsidRPr="00CB1B9B">
        <w:t xml:space="preserve"> overveje</w:t>
      </w:r>
      <w:r>
        <w:t xml:space="preserve"> hvilke</w:t>
      </w:r>
      <w:r w:rsidR="005629CA" w:rsidRPr="00CB1B9B">
        <w:t xml:space="preserve"> definitioner og metoder, der ligger til grund for arbejdet. Dette sikrer gennemsigtighed og kvalitet i hele processen, og gør det nemmere at arbejde videre med data efterfølgende. </w:t>
      </w:r>
    </w:p>
    <w:p w14:paraId="333B4B6C" w14:textId="35474EA5" w:rsidR="005629CA" w:rsidRPr="00CB1B9B" w:rsidRDefault="005629CA" w:rsidP="005629CA">
      <w:r w:rsidRPr="00CB1B9B">
        <w:t>I Excel-</w:t>
      </w:r>
      <w:r w:rsidR="00592F43">
        <w:t>arket</w:t>
      </w:r>
      <w:r w:rsidRPr="00CB1B9B">
        <w:t xml:space="preserve"> kan </w:t>
      </w:r>
      <w:r w:rsidR="00592F43">
        <w:t>I</w:t>
      </w:r>
      <w:r w:rsidRPr="00CB1B9B">
        <w:t xml:space="preserve"> se, hvilke spørgsmål der knytter sig til hvilke ESRS-punkter, så også disse svar kan fungere som afrapportering, hvis det ønskes.</w:t>
      </w:r>
    </w:p>
    <w:p w14:paraId="0697D852" w14:textId="7D26434B" w:rsidR="000718F4" w:rsidRPr="00BE640C" w:rsidRDefault="00BE640C" w:rsidP="00452D16">
      <w:pPr>
        <w:pStyle w:val="Overskrift1"/>
      </w:pPr>
      <w:r>
        <w:t xml:space="preserve">2. </w:t>
      </w:r>
      <w:r w:rsidR="00AC4C57">
        <w:t>Hvor finder I oplysningerne?</w:t>
      </w:r>
    </w:p>
    <w:p w14:paraId="0B37A4CC" w14:textId="1F6331AA" w:rsidR="003D3226" w:rsidRDefault="003D3226" w:rsidP="003D3226">
      <w:r w:rsidRPr="00CB1B9B">
        <w:t xml:space="preserve">I arbejdet med de kvalitative datapunkter </w:t>
      </w:r>
      <w:r w:rsidR="00105306">
        <w:t xml:space="preserve">er </w:t>
      </w:r>
      <w:r w:rsidRPr="00CB1B9B">
        <w:t xml:space="preserve">der en vifte af forskellige kilder, det er oplagt at orientere sig i og eventuelt indhente data fra. </w:t>
      </w:r>
    </w:p>
    <w:p w14:paraId="20C57A5F" w14:textId="77777777" w:rsidR="00105306" w:rsidRDefault="003D3226" w:rsidP="003D3226">
      <w:r w:rsidRPr="00CB1B9B">
        <w:t xml:space="preserve">Det vil være relevant at orientere sig i finansielle rapporter, arbejdsmiljørapporteringer, HR-systemer og medarbejderpolitikker. </w:t>
      </w:r>
    </w:p>
    <w:p w14:paraId="795501D7" w14:textId="046D69A9" w:rsidR="003D3226" w:rsidRPr="00CB1B9B" w:rsidRDefault="003D3226" w:rsidP="003D3226">
      <w:r w:rsidRPr="00CB1B9B">
        <w:t xml:space="preserve">Derudover er det en god idé at </w:t>
      </w:r>
      <w:r w:rsidR="00D84CBD">
        <w:t>kigge</w:t>
      </w:r>
      <w:r w:rsidRPr="00CB1B9B">
        <w:t xml:space="preserve"> i virksomhedens HR- og lønsystem samt i medarbejdernes ansættelseskontrakter, samarbejdskontrakter og eventuelle interne systemer for medarbejderudvikling eller -træning. </w:t>
      </w:r>
    </w:p>
    <w:p w14:paraId="2E4AB698" w14:textId="77777777" w:rsidR="00C26946" w:rsidRDefault="00C26946">
      <w:pPr>
        <w:spacing w:after="0"/>
        <w:ind w:left="0" w:right="0"/>
        <w:rPr>
          <w:rFonts w:ascii="Lexend" w:eastAsiaTheme="majorEastAsia" w:hAnsi="Lexend" w:cstheme="majorBidi"/>
          <w:color w:val="000000" w:themeColor="text1"/>
          <w:sz w:val="32"/>
          <w:szCs w:val="32"/>
        </w:rPr>
      </w:pPr>
      <w:r>
        <w:br w:type="page"/>
      </w:r>
    </w:p>
    <w:tbl>
      <w:tblPr>
        <w:tblStyle w:val="Tabel-Git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784"/>
      </w:tblGrid>
      <w:tr w:rsidR="00C26946" w14:paraId="429933AA" w14:textId="77777777" w:rsidTr="00D84CBD">
        <w:tc>
          <w:tcPr>
            <w:tcW w:w="8784" w:type="dxa"/>
            <w:shd w:val="clear" w:color="auto" w:fill="E8E8E8" w:themeFill="background2"/>
          </w:tcPr>
          <w:p w14:paraId="314BC389" w14:textId="501B286A" w:rsidR="00C26946" w:rsidRPr="00EC709D" w:rsidRDefault="007C0A3C" w:rsidP="00D84CBD">
            <w:pPr>
              <w:pStyle w:val="Overskrift2"/>
              <w:tabs>
                <w:tab w:val="left" w:pos="7119"/>
              </w:tabs>
              <w:spacing w:before="360" w:after="160"/>
              <w:ind w:left="315" w:right="325"/>
              <w:rPr>
                <w:rFonts w:ascii="Lexend SemiBold" w:hAnsi="Lexend SemiBold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A203936" wp14:editId="153A5D0B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-844899</wp:posOffset>
                  </wp:positionV>
                  <wp:extent cx="780413" cy="777585"/>
                  <wp:effectExtent l="0" t="0" r="1270" b="3810"/>
                  <wp:wrapNone/>
                  <wp:docPr id="1140814171" name="Billede 3" descr="Et billede, der indeholder cirkel, Grafik, design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13054" name="Billede 3" descr="Et billede, der indeholder cirkel, Grafik, design&#10;&#10;AI-genereret indhold kan være ukorrek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3" cy="77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A7D" w:rsidRPr="00EC709D">
              <w:rPr>
                <w:rFonts w:ascii="Lexend SemiBold" w:hAnsi="Lexend SemiBold"/>
                <w:color w:val="000000" w:themeColor="text1"/>
                <w:sz w:val="28"/>
                <w:szCs w:val="28"/>
              </w:rPr>
              <w:t>Arbejdsstyrkens karakteristika</w:t>
            </w:r>
          </w:p>
        </w:tc>
      </w:tr>
      <w:tr w:rsidR="00C26946" w14:paraId="1929DE94" w14:textId="77777777" w:rsidTr="00D84CBD">
        <w:tc>
          <w:tcPr>
            <w:tcW w:w="8784" w:type="dxa"/>
            <w:shd w:val="clear" w:color="auto" w:fill="E8E8E8" w:themeFill="background2"/>
          </w:tcPr>
          <w:p w14:paraId="522138AB" w14:textId="77777777" w:rsidR="00F559FD" w:rsidRPr="00EC709D" w:rsidRDefault="00F559FD" w:rsidP="00EC709D">
            <w:pPr>
              <w:tabs>
                <w:tab w:val="left" w:pos="7119"/>
              </w:tabs>
              <w:spacing w:before="120"/>
              <w:ind w:left="315" w:right="325"/>
              <w:rPr>
                <w:rFonts w:ascii="Lexend" w:hAnsi="Lexend"/>
              </w:rPr>
            </w:pPr>
            <w:r w:rsidRPr="00EC709D">
              <w:rPr>
                <w:rFonts w:ascii="Lexend" w:hAnsi="Lexend"/>
              </w:rPr>
              <w:t>Spørgsmål vedrørende fastansatte</w:t>
            </w:r>
          </w:p>
          <w:p w14:paraId="5F87C96B" w14:textId="77777777" w:rsidR="00F559FD" w:rsidRPr="00CB1B9B" w:rsidRDefault="00F559FD" w:rsidP="00EC709D">
            <w:pPr>
              <w:tabs>
                <w:tab w:val="left" w:pos="7119"/>
              </w:tabs>
              <w:ind w:left="315" w:right="325"/>
              <w:rPr>
                <w:color w:val="000000" w:themeColor="text1"/>
              </w:rPr>
            </w:pPr>
            <w:r w:rsidRPr="00CB1B9B">
              <w:rPr>
                <w:color w:val="000000" w:themeColor="text1"/>
              </w:rPr>
              <w:t>Hvad er metoden bag indsamlingen af data om ansættelsesforhold- og type? Herunder:</w:t>
            </w:r>
          </w:p>
          <w:p w14:paraId="7746EAC7" w14:textId="2CD68A51" w:rsidR="00F559FD" w:rsidRPr="00EC709D" w:rsidRDefault="00F559FD" w:rsidP="00EC709D">
            <w:pPr>
              <w:pStyle w:val="Listeafsnit"/>
              <w:numPr>
                <w:ilvl w:val="0"/>
                <w:numId w:val="13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>Forstås fuldtidsansatte som ‘head</w:t>
            </w:r>
            <w:r w:rsidR="002F718C">
              <w:rPr>
                <w:color w:val="000000" w:themeColor="text1"/>
              </w:rPr>
              <w:t xml:space="preserve"> </w:t>
            </w:r>
            <w:proofErr w:type="spellStart"/>
            <w:r w:rsidRPr="00EC709D">
              <w:rPr>
                <w:color w:val="000000" w:themeColor="text1"/>
              </w:rPr>
              <w:t>count</w:t>
            </w:r>
            <w:proofErr w:type="spellEnd"/>
            <w:r w:rsidRPr="00EC709D">
              <w:rPr>
                <w:color w:val="000000" w:themeColor="text1"/>
              </w:rPr>
              <w:t>’ eller fuldtidsækvivalenter?</w:t>
            </w:r>
          </w:p>
          <w:p w14:paraId="76A9DD7C" w14:textId="77777777" w:rsidR="00F559FD" w:rsidRPr="00EC709D" w:rsidRDefault="00F559FD" w:rsidP="00EC709D">
            <w:pPr>
              <w:pStyle w:val="Listeafsnit"/>
              <w:numPr>
                <w:ilvl w:val="0"/>
                <w:numId w:val="13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>Hvordan definerer I ‘fuldtidsækvivalent’?</w:t>
            </w:r>
          </w:p>
          <w:p w14:paraId="362CEBE9" w14:textId="77777777" w:rsidR="00426991" w:rsidRDefault="00F559FD" w:rsidP="00EC709D">
            <w:pPr>
              <w:pStyle w:val="Listeafsnit"/>
              <w:numPr>
                <w:ilvl w:val="0"/>
                <w:numId w:val="13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 xml:space="preserve">Hvornår i afrapporteringsperioden er tallene indsamlet? </w:t>
            </w:r>
          </w:p>
          <w:p w14:paraId="6DA2CE5D" w14:textId="2548AE51" w:rsidR="00F559FD" w:rsidRPr="00EC709D" w:rsidRDefault="00F559FD" w:rsidP="00EC709D">
            <w:pPr>
              <w:pStyle w:val="Listeafsnit"/>
              <w:numPr>
                <w:ilvl w:val="0"/>
                <w:numId w:val="13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 xml:space="preserve">Er </w:t>
            </w:r>
            <w:r w:rsidR="00426991">
              <w:rPr>
                <w:color w:val="000000" w:themeColor="text1"/>
              </w:rPr>
              <w:t>data</w:t>
            </w:r>
            <w:r w:rsidRPr="00EC709D">
              <w:rPr>
                <w:color w:val="000000" w:themeColor="text1"/>
              </w:rPr>
              <w:t xml:space="preserve"> baseret på gennemsnit, </w:t>
            </w:r>
            <w:r w:rsidR="00426991">
              <w:rPr>
                <w:color w:val="000000" w:themeColor="text1"/>
              </w:rPr>
              <w:t xml:space="preserve">taget fra </w:t>
            </w:r>
            <w:r w:rsidRPr="00EC709D">
              <w:rPr>
                <w:color w:val="000000" w:themeColor="text1"/>
              </w:rPr>
              <w:t>slutningen af perioden eller andet?</w:t>
            </w:r>
          </w:p>
          <w:p w14:paraId="19D3AA6B" w14:textId="77777777" w:rsidR="00F559FD" w:rsidRPr="00CB1B9B" w:rsidRDefault="00F559FD" w:rsidP="00EC709D">
            <w:pPr>
              <w:tabs>
                <w:tab w:val="left" w:pos="7119"/>
              </w:tabs>
              <w:ind w:left="315" w:right="325"/>
              <w:rPr>
                <w:color w:val="000000" w:themeColor="text1"/>
              </w:rPr>
            </w:pPr>
            <w:r w:rsidRPr="00CB1B9B">
              <w:rPr>
                <w:color w:val="000000" w:themeColor="text1"/>
              </w:rPr>
              <w:t>Er der særlige kontekstuelle faktorer, der kan forklare data om fuldtidsansatte?</w:t>
            </w:r>
          </w:p>
          <w:p w14:paraId="16AC023D" w14:textId="77777777" w:rsidR="00EC709D" w:rsidRPr="00EC709D" w:rsidRDefault="00EC709D" w:rsidP="000B1291">
            <w:pPr>
              <w:tabs>
                <w:tab w:val="left" w:pos="7119"/>
              </w:tabs>
              <w:spacing w:before="240"/>
              <w:ind w:left="315" w:right="325"/>
              <w:rPr>
                <w:rFonts w:ascii="Lexend" w:hAnsi="Lexend"/>
              </w:rPr>
            </w:pPr>
            <w:r w:rsidRPr="00EC709D">
              <w:rPr>
                <w:rFonts w:ascii="Lexend" w:hAnsi="Lexend"/>
              </w:rPr>
              <w:t>Spørgsmål vedrørende ikke-ansatte</w:t>
            </w:r>
          </w:p>
          <w:p w14:paraId="5FDE9289" w14:textId="77777777" w:rsidR="00EC709D" w:rsidRPr="00CB1B9B" w:rsidRDefault="00EC709D" w:rsidP="00EC709D">
            <w:pPr>
              <w:tabs>
                <w:tab w:val="left" w:pos="7119"/>
              </w:tabs>
              <w:ind w:left="315" w:right="325"/>
              <w:rPr>
                <w:color w:val="000000" w:themeColor="text1"/>
              </w:rPr>
            </w:pPr>
            <w:r w:rsidRPr="00CB1B9B">
              <w:rPr>
                <w:color w:val="000000" w:themeColor="text1"/>
              </w:rPr>
              <w:t>Hvad er metoden bag indsamling af data om ikke-ansatte i egen arbejdsstyrke? Herunder:</w:t>
            </w:r>
          </w:p>
          <w:p w14:paraId="78A86A55" w14:textId="4B26DC19" w:rsidR="00EC709D" w:rsidRPr="00EC709D" w:rsidRDefault="00EC709D" w:rsidP="00EC709D">
            <w:pPr>
              <w:pStyle w:val="Listeafsnit"/>
              <w:numPr>
                <w:ilvl w:val="0"/>
                <w:numId w:val="14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>Er disse tal baseret på ‘head</w:t>
            </w:r>
            <w:r w:rsidR="002F718C">
              <w:rPr>
                <w:color w:val="000000" w:themeColor="text1"/>
              </w:rPr>
              <w:t xml:space="preserve"> </w:t>
            </w:r>
            <w:proofErr w:type="spellStart"/>
            <w:r w:rsidRPr="00EC709D">
              <w:rPr>
                <w:color w:val="000000" w:themeColor="text1"/>
              </w:rPr>
              <w:t>count</w:t>
            </w:r>
            <w:proofErr w:type="spellEnd"/>
            <w:r w:rsidRPr="00EC709D">
              <w:rPr>
                <w:color w:val="000000" w:themeColor="text1"/>
              </w:rPr>
              <w:t>’ eller fuldtidsækvivalenter?</w:t>
            </w:r>
          </w:p>
          <w:p w14:paraId="7004338A" w14:textId="77777777" w:rsidR="00EC709D" w:rsidRPr="00EC709D" w:rsidRDefault="00EC709D" w:rsidP="00EC709D">
            <w:pPr>
              <w:pStyle w:val="Listeafsnit"/>
              <w:numPr>
                <w:ilvl w:val="0"/>
                <w:numId w:val="14"/>
              </w:numPr>
              <w:tabs>
                <w:tab w:val="left" w:pos="7119"/>
              </w:tabs>
              <w:ind w:right="325"/>
              <w:rPr>
                <w:color w:val="000000" w:themeColor="text1"/>
              </w:rPr>
            </w:pPr>
            <w:r w:rsidRPr="00EC709D">
              <w:rPr>
                <w:color w:val="000000" w:themeColor="text1"/>
              </w:rPr>
              <w:t>Hvordan definerer I ‘fuldtidsækvivalent’? (genbrug evt. svar fra fastansatte)</w:t>
            </w:r>
          </w:p>
          <w:p w14:paraId="6C3A2E4A" w14:textId="3B807C21" w:rsidR="00EC709D" w:rsidRPr="00FD59E0" w:rsidRDefault="00EC709D" w:rsidP="00EC709D">
            <w:pPr>
              <w:tabs>
                <w:tab w:val="left" w:pos="7119"/>
              </w:tabs>
              <w:ind w:left="315" w:right="325"/>
              <w:rPr>
                <w:i/>
                <w:iCs/>
                <w:color w:val="000000" w:themeColor="text1"/>
              </w:rPr>
            </w:pPr>
            <w:r w:rsidRPr="00FD59E0">
              <w:rPr>
                <w:i/>
                <w:iCs/>
                <w:color w:val="000000" w:themeColor="text1"/>
              </w:rPr>
              <w:t>Evt.: Hvilken type arbejde udfører ikke-ansatte hyppigst? (f</w:t>
            </w:r>
            <w:r w:rsidR="002F718C" w:rsidRPr="00FD59E0">
              <w:rPr>
                <w:i/>
                <w:iCs/>
                <w:color w:val="000000" w:themeColor="text1"/>
              </w:rPr>
              <w:t>.eks.</w:t>
            </w:r>
            <w:r w:rsidRPr="00FD59E0">
              <w:rPr>
                <w:i/>
                <w:iCs/>
                <w:color w:val="000000" w:themeColor="text1"/>
              </w:rPr>
              <w:t xml:space="preserve"> ko</w:t>
            </w:r>
            <w:r w:rsidR="002F718C" w:rsidRPr="00FD59E0">
              <w:rPr>
                <w:i/>
                <w:iCs/>
                <w:color w:val="000000" w:themeColor="text1"/>
              </w:rPr>
              <w:t>n</w:t>
            </w:r>
            <w:r w:rsidRPr="00FD59E0">
              <w:rPr>
                <w:i/>
                <w:iCs/>
                <w:color w:val="000000" w:themeColor="text1"/>
              </w:rPr>
              <w:t>sulentarbejde)</w:t>
            </w:r>
          </w:p>
          <w:p w14:paraId="0F0EC226" w14:textId="45481E4A" w:rsidR="00EC709D" w:rsidRPr="00CB1B9B" w:rsidRDefault="00EC709D" w:rsidP="00EC709D">
            <w:pPr>
              <w:tabs>
                <w:tab w:val="left" w:pos="7119"/>
              </w:tabs>
              <w:ind w:left="315" w:right="325"/>
              <w:rPr>
                <w:color w:val="000000" w:themeColor="text1"/>
              </w:rPr>
            </w:pPr>
            <w:r w:rsidRPr="00CB1B9B">
              <w:rPr>
                <w:color w:val="000000" w:themeColor="text1"/>
              </w:rPr>
              <w:t>Er der nogle kontekstuelle faktorer, der kan forklare data om ikke-ansatte? F</w:t>
            </w:r>
            <w:r w:rsidR="002F718C">
              <w:rPr>
                <w:color w:val="000000" w:themeColor="text1"/>
              </w:rPr>
              <w:t>.eks.</w:t>
            </w:r>
            <w:r w:rsidRPr="00CB1B9B">
              <w:rPr>
                <w:color w:val="000000" w:themeColor="text1"/>
              </w:rPr>
              <w:t xml:space="preserve"> forskelle i arbejdsopgaver, projektansættelser eller lignende.</w:t>
            </w:r>
          </w:p>
          <w:p w14:paraId="0A5FD2E2" w14:textId="1073AC62" w:rsidR="00C26946" w:rsidRPr="002F718C" w:rsidRDefault="00EC709D" w:rsidP="002F718C">
            <w:pPr>
              <w:tabs>
                <w:tab w:val="left" w:pos="7119"/>
              </w:tabs>
              <w:spacing w:after="240"/>
              <w:ind w:left="315" w:right="325"/>
              <w:rPr>
                <w:color w:val="000000" w:themeColor="text1"/>
              </w:rPr>
            </w:pPr>
            <w:r w:rsidRPr="00CB1B9B">
              <w:rPr>
                <w:color w:val="000000" w:themeColor="text1"/>
              </w:rPr>
              <w:t>Hvis der ikke foreligger komplette data om ikke-ansatte, skal I angive et estimat. Vær tydelige omkring, at det er et skøn, og dokumentér den metode, der er brugt til at beregne estimatet.</w:t>
            </w:r>
          </w:p>
        </w:tc>
      </w:tr>
      <w:tr w:rsidR="008D443E" w14:paraId="713AC3B3" w14:textId="77777777" w:rsidTr="00D84CBD">
        <w:tc>
          <w:tcPr>
            <w:tcW w:w="8784" w:type="dxa"/>
            <w:shd w:val="clear" w:color="auto" w:fill="E8E8E8" w:themeFill="background2"/>
          </w:tcPr>
          <w:p w14:paraId="764C8943" w14:textId="4996F4B9" w:rsidR="008D443E" w:rsidRDefault="008D443E" w:rsidP="00B256CA">
            <w:pPr>
              <w:spacing w:before="160" w:after="160"/>
              <w:ind w:left="315" w:right="184"/>
            </w:pPr>
            <w:r>
              <w:rPr>
                <w:rFonts w:ascii="Lexend SemiBold" w:hAnsi="Lexend SemiBold"/>
                <w:color w:val="000000" w:themeColor="text1"/>
                <w:sz w:val="28"/>
                <w:szCs w:val="28"/>
              </w:rPr>
              <w:t>Løn, karriere og sociale forhold</w:t>
            </w:r>
          </w:p>
        </w:tc>
      </w:tr>
      <w:tr w:rsidR="008D443E" w14:paraId="287DA53C" w14:textId="77777777" w:rsidTr="00D84CBD">
        <w:tc>
          <w:tcPr>
            <w:tcW w:w="8784" w:type="dxa"/>
            <w:shd w:val="clear" w:color="auto" w:fill="E8E8E8" w:themeFill="background2"/>
          </w:tcPr>
          <w:p w14:paraId="6A7B3CA5" w14:textId="77777777" w:rsidR="00E01C1B" w:rsidRPr="00B256CA" w:rsidRDefault="00E01C1B" w:rsidP="00B256CA">
            <w:pPr>
              <w:tabs>
                <w:tab w:val="left" w:pos="7119"/>
              </w:tabs>
              <w:spacing w:before="120"/>
              <w:ind w:left="315" w:right="325"/>
              <w:rPr>
                <w:rFonts w:ascii="Lexend" w:hAnsi="Lexend"/>
              </w:rPr>
            </w:pPr>
            <w:r w:rsidRPr="00B256CA">
              <w:rPr>
                <w:rFonts w:ascii="Lexend" w:hAnsi="Lexend"/>
              </w:rPr>
              <w:t>Overenskomst-relaterede spørgsmål</w:t>
            </w:r>
          </w:p>
          <w:p w14:paraId="14D27C42" w14:textId="77777777" w:rsidR="00E01C1B" w:rsidRPr="00B256CA" w:rsidRDefault="00E01C1B" w:rsidP="00B256CA">
            <w:pPr>
              <w:ind w:left="315" w:right="184"/>
            </w:pPr>
            <w:r w:rsidRPr="00B256CA">
              <w:t>Er der nogle medarbejdere, som ikke er overenskomstansatte efter kollektive overenskomster? Hvis ja, uddyb da:</w:t>
            </w:r>
          </w:p>
          <w:p w14:paraId="4DE4ABD2" w14:textId="77777777" w:rsidR="00B256CA" w:rsidRDefault="00E01C1B" w:rsidP="00B256CA">
            <w:pPr>
              <w:pStyle w:val="Listeafsnit"/>
              <w:numPr>
                <w:ilvl w:val="0"/>
                <w:numId w:val="18"/>
              </w:numPr>
              <w:ind w:right="184"/>
            </w:pPr>
            <w:r w:rsidRPr="00B256CA">
              <w:t>Hvordan fastsættes arbejds- og ansættelsesvilkår for de ikke-dækkede medarbejdere? Efter kollektive overenskomster, som dækker øvrige ansatte eller kollektive overenskomster fra andre virksomheder?</w:t>
            </w:r>
          </w:p>
          <w:p w14:paraId="503C678F" w14:textId="58A065E3" w:rsidR="00E01C1B" w:rsidRPr="00B6788F" w:rsidRDefault="00E01C1B" w:rsidP="00B256CA">
            <w:pPr>
              <w:ind w:left="315" w:right="184"/>
              <w:rPr>
                <w:i/>
                <w:iCs/>
              </w:rPr>
            </w:pPr>
            <w:r w:rsidRPr="00B6788F">
              <w:rPr>
                <w:i/>
                <w:iCs/>
              </w:rPr>
              <w:t>Evt.: Er ikke-ansatte i jeres virksomhed fastsat efter eller påvirket af kollektive overenskomster? Hvad skønnes dækningsgraden for dette at være?</w:t>
            </w:r>
          </w:p>
          <w:p w14:paraId="385DA933" w14:textId="77777777" w:rsidR="00E01C1B" w:rsidRPr="00B256CA" w:rsidRDefault="00E01C1B" w:rsidP="000B1291">
            <w:pPr>
              <w:tabs>
                <w:tab w:val="left" w:pos="7119"/>
              </w:tabs>
              <w:spacing w:before="240"/>
              <w:ind w:left="315" w:right="325"/>
              <w:rPr>
                <w:rFonts w:ascii="Lexend" w:hAnsi="Lexend"/>
              </w:rPr>
            </w:pPr>
            <w:r w:rsidRPr="00B256CA">
              <w:rPr>
                <w:rFonts w:ascii="Lexend" w:hAnsi="Lexend"/>
              </w:rPr>
              <w:t>Spørgsmål om repræsentation af virksomhedens ansatte</w:t>
            </w:r>
          </w:p>
          <w:p w14:paraId="7C30D19B" w14:textId="77777777" w:rsidR="00E01C1B" w:rsidRPr="00B256CA" w:rsidRDefault="00E01C1B" w:rsidP="00B256CA">
            <w:pPr>
              <w:ind w:left="315" w:right="184"/>
            </w:pPr>
            <w:r w:rsidRPr="00B256CA">
              <w:t>Har virksomheden indgået aftaler om repræsentation gennem:</w:t>
            </w:r>
          </w:p>
          <w:p w14:paraId="77E61D78" w14:textId="77777777" w:rsidR="00E01C1B" w:rsidRPr="00B256CA" w:rsidRDefault="00E01C1B" w:rsidP="00B256CA">
            <w:pPr>
              <w:pStyle w:val="Listeafsnit"/>
              <w:numPr>
                <w:ilvl w:val="0"/>
                <w:numId w:val="18"/>
              </w:numPr>
              <w:ind w:right="184"/>
            </w:pPr>
            <w:r w:rsidRPr="00B256CA">
              <w:t>Et europæisk samarbejdsudvalg (EWC)?</w:t>
            </w:r>
          </w:p>
          <w:p w14:paraId="52056FAA" w14:textId="77777777" w:rsidR="00E01C1B" w:rsidRPr="00B256CA" w:rsidRDefault="00E01C1B" w:rsidP="00B256CA">
            <w:pPr>
              <w:pStyle w:val="Listeafsnit"/>
              <w:numPr>
                <w:ilvl w:val="0"/>
                <w:numId w:val="18"/>
              </w:numPr>
              <w:ind w:right="184"/>
            </w:pPr>
            <w:r w:rsidRPr="00B256CA">
              <w:t xml:space="preserve">Et samarbejdsudvalg for </w:t>
            </w:r>
            <w:proofErr w:type="spellStart"/>
            <w:r w:rsidRPr="00B256CA">
              <w:t>Societas</w:t>
            </w:r>
            <w:proofErr w:type="spellEnd"/>
            <w:r w:rsidRPr="00B256CA">
              <w:t xml:space="preserve"> </w:t>
            </w:r>
            <w:proofErr w:type="spellStart"/>
            <w:r w:rsidRPr="00B256CA">
              <w:t>Europaea</w:t>
            </w:r>
            <w:proofErr w:type="spellEnd"/>
            <w:r w:rsidRPr="00B256CA">
              <w:t xml:space="preserve"> (SE)?</w:t>
            </w:r>
          </w:p>
          <w:p w14:paraId="3599BC54" w14:textId="77777777" w:rsidR="00E01C1B" w:rsidRPr="00B256CA" w:rsidRDefault="00E01C1B" w:rsidP="00B256CA">
            <w:pPr>
              <w:pStyle w:val="Listeafsnit"/>
              <w:numPr>
                <w:ilvl w:val="0"/>
                <w:numId w:val="18"/>
              </w:numPr>
              <w:ind w:right="184"/>
            </w:pPr>
            <w:r w:rsidRPr="00B256CA">
              <w:t xml:space="preserve">Eller et samarbejdsudvalg for </w:t>
            </w:r>
            <w:proofErr w:type="spellStart"/>
            <w:r w:rsidRPr="00B256CA">
              <w:t>Societas</w:t>
            </w:r>
            <w:proofErr w:type="spellEnd"/>
            <w:r w:rsidRPr="00B256CA">
              <w:t xml:space="preserve"> </w:t>
            </w:r>
            <w:proofErr w:type="spellStart"/>
            <w:r w:rsidRPr="00B256CA">
              <w:t>Cooperativa</w:t>
            </w:r>
            <w:proofErr w:type="spellEnd"/>
            <w:r w:rsidRPr="00B256CA">
              <w:t xml:space="preserve"> </w:t>
            </w:r>
            <w:proofErr w:type="spellStart"/>
            <w:r w:rsidRPr="00B256CA">
              <w:t>Europaea</w:t>
            </w:r>
            <w:proofErr w:type="spellEnd"/>
            <w:r w:rsidRPr="00B256CA">
              <w:t xml:space="preserve"> (SCE)?</w:t>
            </w:r>
          </w:p>
          <w:p w14:paraId="7672ADAC" w14:textId="7F587F06" w:rsidR="00B256CA" w:rsidRPr="00B256CA" w:rsidRDefault="00E01C1B" w:rsidP="000B1291">
            <w:pPr>
              <w:pStyle w:val="Listeafsnit"/>
              <w:numPr>
                <w:ilvl w:val="0"/>
                <w:numId w:val="18"/>
              </w:numPr>
              <w:spacing w:after="360"/>
              <w:ind w:right="184"/>
            </w:pPr>
            <w:r w:rsidRPr="00B256CA">
              <w:t>Hvis ja, hvilke aftaler er der tale om?</w:t>
            </w:r>
          </w:p>
        </w:tc>
      </w:tr>
      <w:tr w:rsidR="008D443E" w14:paraId="540959D7" w14:textId="77777777" w:rsidTr="00D84CBD">
        <w:tc>
          <w:tcPr>
            <w:tcW w:w="8784" w:type="dxa"/>
            <w:shd w:val="clear" w:color="auto" w:fill="E8E8E8" w:themeFill="background2"/>
          </w:tcPr>
          <w:p w14:paraId="7738AB1C" w14:textId="721DD8A2" w:rsidR="008D443E" w:rsidRDefault="000611B8" w:rsidP="000B1291">
            <w:pPr>
              <w:spacing w:before="360" w:after="160"/>
              <w:ind w:hanging="249"/>
            </w:pPr>
            <w:r w:rsidRPr="00B256CA">
              <w:rPr>
                <w:rFonts w:ascii="Lexend SemiBold" w:hAnsi="Lexend SemiBold"/>
                <w:color w:val="000000" w:themeColor="text1"/>
                <w:sz w:val="28"/>
                <w:szCs w:val="28"/>
              </w:rPr>
              <w:lastRenderedPageBreak/>
              <w:t>Mangfoldighed, inklusion og lige muligheder</w:t>
            </w:r>
          </w:p>
        </w:tc>
      </w:tr>
      <w:tr w:rsidR="008D443E" w14:paraId="75EE0EE4" w14:textId="77777777" w:rsidTr="00D84CBD">
        <w:tc>
          <w:tcPr>
            <w:tcW w:w="8784" w:type="dxa"/>
            <w:shd w:val="clear" w:color="auto" w:fill="E8E8E8" w:themeFill="background2"/>
          </w:tcPr>
          <w:p w14:paraId="6381C7BD" w14:textId="77777777" w:rsidR="00873691" w:rsidRPr="008716B9" w:rsidRDefault="00873691" w:rsidP="008716B9">
            <w:pPr>
              <w:tabs>
                <w:tab w:val="left" w:pos="7119"/>
              </w:tabs>
              <w:spacing w:before="120"/>
              <w:ind w:left="315" w:right="325"/>
              <w:rPr>
                <w:rFonts w:ascii="Lexend" w:hAnsi="Lexend"/>
              </w:rPr>
            </w:pPr>
            <w:r w:rsidRPr="008716B9">
              <w:rPr>
                <w:rFonts w:ascii="Lexend" w:hAnsi="Lexend"/>
              </w:rPr>
              <w:t>Spørgsmål om virksomhedens topledelse</w:t>
            </w:r>
          </w:p>
          <w:p w14:paraId="005EB050" w14:textId="45958775" w:rsidR="00873691" w:rsidRPr="00CB1B9B" w:rsidRDefault="00873691" w:rsidP="008716B9">
            <w:pPr>
              <w:ind w:left="315" w:right="325"/>
            </w:pPr>
            <w:r w:rsidRPr="00CB1B9B">
              <w:t xml:space="preserve">Hvordan definerer og måler jeres virksomhed på “toplederniveau”? </w:t>
            </w:r>
          </w:p>
          <w:p w14:paraId="4B9E9F30" w14:textId="77777777" w:rsidR="00873691" w:rsidRPr="008716B9" w:rsidRDefault="00873691" w:rsidP="000B1291">
            <w:pPr>
              <w:tabs>
                <w:tab w:val="left" w:pos="7119"/>
              </w:tabs>
              <w:spacing w:before="240"/>
              <w:ind w:left="315" w:right="325"/>
              <w:rPr>
                <w:rFonts w:ascii="Lexend" w:hAnsi="Lexend"/>
              </w:rPr>
            </w:pPr>
            <w:r w:rsidRPr="008716B9">
              <w:rPr>
                <w:rFonts w:ascii="Lexend" w:hAnsi="Lexend"/>
              </w:rPr>
              <w:t>Spørgsmål om virksomhedens medarbejdere med handicap</w:t>
            </w:r>
          </w:p>
          <w:p w14:paraId="1F4DE223" w14:textId="77777777" w:rsidR="00873691" w:rsidRPr="00CB1B9B" w:rsidRDefault="00873691" w:rsidP="008716B9">
            <w:pPr>
              <w:ind w:left="315" w:right="325"/>
            </w:pPr>
            <w:r w:rsidRPr="00CB1B9B">
              <w:t>Har virksomheden ansatte, hvor lovgivning forhindrer indsamling af data?</w:t>
            </w:r>
          </w:p>
          <w:p w14:paraId="09E91795" w14:textId="77777777" w:rsidR="00873691" w:rsidRPr="00CB1B9B" w:rsidRDefault="00873691" w:rsidP="008716B9">
            <w:pPr>
              <w:pStyle w:val="Listeafsnit"/>
              <w:numPr>
                <w:ilvl w:val="0"/>
                <w:numId w:val="19"/>
              </w:numPr>
              <w:ind w:right="325"/>
            </w:pPr>
            <w:r w:rsidRPr="00CB1B9B">
              <w:t>Hvis ja, hvad er den procentvise andel af denne gruppe ud af alle ansatte?</w:t>
            </w:r>
          </w:p>
          <w:p w14:paraId="332D2BBA" w14:textId="11234808" w:rsidR="00873691" w:rsidRPr="001D3DB5" w:rsidRDefault="00873691" w:rsidP="00FD59E0">
            <w:pPr>
              <w:ind w:left="0" w:right="325" w:firstLine="315"/>
              <w:rPr>
                <w:i/>
                <w:iCs/>
              </w:rPr>
            </w:pPr>
            <w:r w:rsidRPr="001D3DB5">
              <w:rPr>
                <w:i/>
                <w:iCs/>
              </w:rPr>
              <w:t>Evt.: Hvad er andelen af medarbejdere med handicap fordelt på køn?</w:t>
            </w:r>
          </w:p>
          <w:p w14:paraId="66F35F60" w14:textId="77777777" w:rsidR="00873691" w:rsidRPr="008716B9" w:rsidRDefault="00873691" w:rsidP="000B1291">
            <w:pPr>
              <w:tabs>
                <w:tab w:val="left" w:pos="7119"/>
              </w:tabs>
              <w:spacing w:before="240"/>
              <w:ind w:left="315" w:right="325"/>
              <w:rPr>
                <w:rFonts w:ascii="Lexend" w:hAnsi="Lexend"/>
              </w:rPr>
            </w:pPr>
            <w:r w:rsidRPr="008716B9">
              <w:rPr>
                <w:rFonts w:ascii="Lexend" w:hAnsi="Lexend"/>
              </w:rPr>
              <w:t>Spørgsmål om metodiske overvejelser ifm. data om lønforskelle og vederlagsratio</w:t>
            </w:r>
          </w:p>
          <w:p w14:paraId="219ED9CB" w14:textId="77777777" w:rsidR="00873691" w:rsidRPr="00FD59E0" w:rsidRDefault="00873691" w:rsidP="008716B9">
            <w:pPr>
              <w:ind w:left="315" w:right="325"/>
            </w:pPr>
            <w:r w:rsidRPr="00CB1B9B">
              <w:t xml:space="preserve">Er der kontekstuelle forhold, som er vigtige for at forstå tallene om </w:t>
            </w:r>
            <w:r w:rsidRPr="00FD59E0">
              <w:t>lønforskelle og vederlagsratio? Hvis ja, uddybes de her.</w:t>
            </w:r>
          </w:p>
          <w:p w14:paraId="6615F425" w14:textId="10836A0B" w:rsidR="00873691" w:rsidRPr="001D3DB5" w:rsidRDefault="00873691" w:rsidP="008716B9">
            <w:pPr>
              <w:ind w:left="315" w:right="325"/>
              <w:rPr>
                <w:i/>
                <w:iCs/>
              </w:rPr>
            </w:pPr>
            <w:r w:rsidRPr="001D3DB5">
              <w:rPr>
                <w:i/>
                <w:iCs/>
              </w:rPr>
              <w:t>Evt.: Hvad er kønsforskellen i løn</w:t>
            </w:r>
            <w:r w:rsidR="001D3DB5">
              <w:rPr>
                <w:i/>
                <w:iCs/>
              </w:rPr>
              <w:t>,</w:t>
            </w:r>
            <w:r w:rsidRPr="001D3DB5">
              <w:rPr>
                <w:i/>
                <w:iCs/>
              </w:rPr>
              <w:t xml:space="preserve"> opdelt efter:</w:t>
            </w:r>
          </w:p>
          <w:p w14:paraId="73442081" w14:textId="21E4AF2D" w:rsidR="00873691" w:rsidRPr="001D3DB5" w:rsidRDefault="001D3DB5" w:rsidP="00FD59E0">
            <w:pPr>
              <w:pStyle w:val="Listeafsnit"/>
              <w:numPr>
                <w:ilvl w:val="0"/>
                <w:numId w:val="19"/>
              </w:numPr>
              <w:ind w:right="325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="00873691" w:rsidRPr="001D3DB5">
              <w:rPr>
                <w:i/>
                <w:iCs/>
              </w:rPr>
              <w:t xml:space="preserve">edarbejderkategori? (evt. efter almindelig grundløn og supplerende eller variable tillæg) </w:t>
            </w:r>
          </w:p>
          <w:p w14:paraId="179FF8BD" w14:textId="591BA94B" w:rsidR="00873691" w:rsidRPr="001D3DB5" w:rsidRDefault="001D3DB5" w:rsidP="00FD59E0">
            <w:pPr>
              <w:pStyle w:val="Listeafsnit"/>
              <w:numPr>
                <w:ilvl w:val="0"/>
                <w:numId w:val="19"/>
              </w:numPr>
              <w:ind w:right="325"/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873691" w:rsidRPr="001D3DB5">
              <w:rPr>
                <w:i/>
                <w:iCs/>
              </w:rPr>
              <w:t>egment/land?</w:t>
            </w:r>
          </w:p>
          <w:p w14:paraId="05C872F0" w14:textId="5B66B3BD" w:rsidR="008D443E" w:rsidRDefault="00873691" w:rsidP="00FD59E0">
            <w:pPr>
              <w:spacing w:after="240"/>
              <w:ind w:left="315" w:right="325"/>
            </w:pPr>
            <w:r w:rsidRPr="001D3DB5">
              <w:rPr>
                <w:i/>
                <w:iCs/>
              </w:rPr>
              <w:t>Evt.: Hvis den samlede årlige vederlagsratio justeres for forskelle i købekraft mellem lande, skal metoden bag denne justering beskrives her.</w:t>
            </w:r>
          </w:p>
        </w:tc>
      </w:tr>
      <w:tr w:rsidR="000611B8" w14:paraId="32759041" w14:textId="77777777" w:rsidTr="00D84CBD">
        <w:tc>
          <w:tcPr>
            <w:tcW w:w="8784" w:type="dxa"/>
            <w:shd w:val="clear" w:color="auto" w:fill="E8E8E8" w:themeFill="background2"/>
          </w:tcPr>
          <w:p w14:paraId="4F92167D" w14:textId="340B09E7" w:rsidR="000611B8" w:rsidRDefault="00B256CA" w:rsidP="000B1291">
            <w:pPr>
              <w:spacing w:before="160" w:after="160"/>
              <w:ind w:hanging="249"/>
            </w:pPr>
            <w:r w:rsidRPr="00B256CA">
              <w:rPr>
                <w:rFonts w:ascii="Lexend SemiBold" w:hAnsi="Lexend SemiBold"/>
                <w:color w:val="000000" w:themeColor="text1"/>
                <w:sz w:val="28"/>
                <w:szCs w:val="28"/>
              </w:rPr>
              <w:t>Arbejdsmiljø</w:t>
            </w:r>
          </w:p>
        </w:tc>
      </w:tr>
      <w:tr w:rsidR="000611B8" w14:paraId="075693BE" w14:textId="77777777" w:rsidTr="00D84CBD">
        <w:tc>
          <w:tcPr>
            <w:tcW w:w="8784" w:type="dxa"/>
            <w:shd w:val="clear" w:color="auto" w:fill="E8E8E8" w:themeFill="background2"/>
          </w:tcPr>
          <w:p w14:paraId="6725ECBC" w14:textId="77777777" w:rsidR="00B256CA" w:rsidRPr="00CB1B9B" w:rsidRDefault="00B256CA" w:rsidP="00FF4D2F">
            <w:pPr>
              <w:tabs>
                <w:tab w:val="left" w:pos="7119"/>
              </w:tabs>
              <w:spacing w:before="120"/>
              <w:ind w:left="315" w:right="325"/>
            </w:pPr>
            <w:r w:rsidRPr="00FF4D2F">
              <w:rPr>
                <w:rFonts w:ascii="Lexend" w:hAnsi="Lexend"/>
              </w:rPr>
              <w:t>Spørgsmål om klager om diskrimination og chikane</w:t>
            </w:r>
          </w:p>
          <w:p w14:paraId="65B6A57F" w14:textId="5762EE6B" w:rsidR="00FF4D2F" w:rsidRDefault="00B256CA" w:rsidP="00FF4D2F">
            <w:pPr>
              <w:ind w:left="315"/>
            </w:pPr>
            <w:r w:rsidRPr="1F8BE71E">
              <w:t xml:space="preserve">Hvad har metoden bag indsamling af data om klager </w:t>
            </w:r>
            <w:r w:rsidR="00C166A9">
              <w:t>vedr.</w:t>
            </w:r>
            <w:r w:rsidRPr="1F8BE71E">
              <w:t xml:space="preserve"> diskrimination og chikane været? </w:t>
            </w:r>
          </w:p>
          <w:p w14:paraId="34F7E1E8" w14:textId="7EDB9841" w:rsidR="00B256CA" w:rsidRDefault="00B256CA" w:rsidP="00FF4D2F">
            <w:pPr>
              <w:pStyle w:val="Listeafsnit"/>
              <w:numPr>
                <w:ilvl w:val="0"/>
                <w:numId w:val="20"/>
              </w:numPr>
            </w:pPr>
            <w:r w:rsidRPr="1F8BE71E">
              <w:t>Er det f</w:t>
            </w:r>
            <w:r w:rsidR="003C428A">
              <w:t>.eks.</w:t>
            </w:r>
            <w:r w:rsidRPr="1F8BE71E">
              <w:t xml:space="preserve"> sket via spørgeskema, anonym whistleblower-ordning, samtaler med medarbejdere?</w:t>
            </w:r>
          </w:p>
          <w:p w14:paraId="7F494A94" w14:textId="77777777" w:rsidR="00FF4D2F" w:rsidRDefault="00B256CA" w:rsidP="00FF4D2F">
            <w:pPr>
              <w:ind w:left="315"/>
            </w:pPr>
            <w:r w:rsidRPr="60E43F69">
              <w:t xml:space="preserve">Er der nogle kontekstuelle oplysninger, som er nødvendige for at forstå afrapporteringstallene om klager for diskrimination og sexisme? </w:t>
            </w:r>
          </w:p>
          <w:p w14:paraId="239ADE80" w14:textId="378426B0" w:rsidR="000611B8" w:rsidRDefault="00B256CA" w:rsidP="000B1291">
            <w:pPr>
              <w:pStyle w:val="Listeafsnit"/>
              <w:numPr>
                <w:ilvl w:val="0"/>
                <w:numId w:val="20"/>
              </w:numPr>
              <w:spacing w:after="360"/>
            </w:pPr>
            <w:r w:rsidRPr="60E43F69">
              <w:t>Hvis ja</w:t>
            </w:r>
            <w:r w:rsidR="00FF4D2F">
              <w:t>,</w:t>
            </w:r>
            <w:r w:rsidRPr="60E43F69">
              <w:t xml:space="preserve"> skal de uddybes her.</w:t>
            </w:r>
          </w:p>
        </w:tc>
      </w:tr>
    </w:tbl>
    <w:p w14:paraId="599A19F7" w14:textId="3B750121" w:rsidR="000718F4" w:rsidRDefault="007C0A3C" w:rsidP="00B6296E">
      <w:r>
        <w:rPr>
          <w:noProof/>
        </w:rPr>
        <w:drawing>
          <wp:anchor distT="0" distB="0" distL="114300" distR="114300" simplePos="0" relativeHeight="251662336" behindDoc="0" locked="0" layoutInCell="1" allowOverlap="1" wp14:anchorId="530E9F3F" wp14:editId="47B08263">
            <wp:simplePos x="0" y="0"/>
            <wp:positionH relativeFrom="column">
              <wp:posOffset>5495925</wp:posOffset>
            </wp:positionH>
            <wp:positionV relativeFrom="paragraph">
              <wp:posOffset>-7388860</wp:posOffset>
            </wp:positionV>
            <wp:extent cx="780413" cy="777585"/>
            <wp:effectExtent l="0" t="0" r="1270" b="3810"/>
            <wp:wrapNone/>
            <wp:docPr id="979779878" name="Billede 3" descr="Et billede, der indeholder cirkel, Grafik,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3054" name="Billede 3" descr="Et billede, der indeholder cirkel, Grafik, design&#10;&#10;AI-genereret indhold kan være ukorrek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3" cy="77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24608" w14:textId="77777777" w:rsidR="000718F4" w:rsidRDefault="000718F4" w:rsidP="00B6296E"/>
    <w:p w14:paraId="0AE848A4" w14:textId="77777777" w:rsidR="000718F4" w:rsidRPr="000718F4" w:rsidRDefault="000718F4" w:rsidP="00B6296E"/>
    <w:sectPr w:rsidR="000718F4" w:rsidRPr="000718F4" w:rsidSect="00F352D1">
      <w:headerReference w:type="default" r:id="rId11"/>
      <w:footerReference w:type="default" r:id="rId12"/>
      <w:pgSz w:w="11900" w:h="16840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04F9" w14:textId="77777777" w:rsidR="00BB61E3" w:rsidRDefault="00BB61E3" w:rsidP="00B6296E">
      <w:r>
        <w:separator/>
      </w:r>
    </w:p>
  </w:endnote>
  <w:endnote w:type="continuationSeparator" w:id="0">
    <w:p w14:paraId="3BDC17DE" w14:textId="77777777" w:rsidR="00BB61E3" w:rsidRDefault="00BB61E3" w:rsidP="00B6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rødtekst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7753727"/>
      <w:docPartObj>
        <w:docPartGallery w:val="Page Numbers (Bottom of Page)"/>
        <w:docPartUnique/>
      </w:docPartObj>
    </w:sdtPr>
    <w:sdtContent>
      <w:p w14:paraId="3DCE2DE8" w14:textId="38D440D6" w:rsidR="009A26ED" w:rsidRDefault="009A26E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E5309" w14:textId="77777777" w:rsidR="00F352D1" w:rsidRDefault="00F352D1" w:rsidP="00B629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1368" w14:textId="77777777" w:rsidR="00BB61E3" w:rsidRDefault="00BB61E3" w:rsidP="00B6296E">
      <w:r>
        <w:separator/>
      </w:r>
    </w:p>
  </w:footnote>
  <w:footnote w:type="continuationSeparator" w:id="0">
    <w:p w14:paraId="12756C6B" w14:textId="77777777" w:rsidR="00BB61E3" w:rsidRDefault="00BB61E3" w:rsidP="00B6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568" w14:textId="4A48497F" w:rsidR="00823931" w:rsidRPr="00B6296E" w:rsidRDefault="00F352D1" w:rsidP="00B6296E">
    <w:pPr>
      <w:pStyle w:val="Sidehoved"/>
      <w:rPr>
        <w:sz w:val="16"/>
        <w:szCs w:val="16"/>
      </w:rPr>
    </w:pPr>
    <w:r w:rsidRPr="00B6296E">
      <w:rPr>
        <w:sz w:val="16"/>
        <w:szCs w:val="16"/>
      </w:rPr>
      <w:t xml:space="preserve">S-nøglen – en værktøjskasse udarbejdet af Tænketanken EQUALIS i samarbejde </w:t>
    </w:r>
    <w:r w:rsidRPr="00B6296E">
      <w:rPr>
        <w:sz w:val="16"/>
        <w:szCs w:val="16"/>
      </w:rPr>
      <w:br/>
      <w:t>med Dansk Industri og med støtte fra Tietgenfonden.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FDC"/>
    <w:multiLevelType w:val="hybridMultilevel"/>
    <w:tmpl w:val="2D00C65A"/>
    <w:lvl w:ilvl="0" w:tplc="96465E9E">
      <w:start w:val="3"/>
      <w:numFmt w:val="bullet"/>
      <w:lvlText w:val="-"/>
      <w:lvlJc w:val="left"/>
      <w:pPr>
        <w:ind w:left="720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334C"/>
    <w:multiLevelType w:val="hybridMultilevel"/>
    <w:tmpl w:val="50A2EEB0"/>
    <w:lvl w:ilvl="0" w:tplc="59849984">
      <w:start w:val="1"/>
      <w:numFmt w:val="decimal"/>
      <w:lvlText w:val="%1."/>
      <w:lvlJc w:val="left"/>
      <w:pPr>
        <w:ind w:left="720" w:hanging="360"/>
      </w:pPr>
    </w:lvl>
    <w:lvl w:ilvl="1" w:tplc="EFA8BE86">
      <w:start w:val="1"/>
      <w:numFmt w:val="lowerLetter"/>
      <w:lvlText w:val="%2."/>
      <w:lvlJc w:val="left"/>
      <w:pPr>
        <w:ind w:left="1440" w:hanging="360"/>
      </w:pPr>
    </w:lvl>
    <w:lvl w:ilvl="2" w:tplc="9970F7B2">
      <w:start w:val="1"/>
      <w:numFmt w:val="lowerRoman"/>
      <w:lvlText w:val="%3."/>
      <w:lvlJc w:val="right"/>
      <w:pPr>
        <w:ind w:left="2160" w:hanging="180"/>
      </w:pPr>
    </w:lvl>
    <w:lvl w:ilvl="3" w:tplc="2C60A848">
      <w:start w:val="1"/>
      <w:numFmt w:val="decimal"/>
      <w:lvlText w:val="%4."/>
      <w:lvlJc w:val="left"/>
      <w:pPr>
        <w:ind w:left="2880" w:hanging="360"/>
      </w:pPr>
    </w:lvl>
    <w:lvl w:ilvl="4" w:tplc="4A42314C">
      <w:start w:val="1"/>
      <w:numFmt w:val="lowerLetter"/>
      <w:lvlText w:val="%5."/>
      <w:lvlJc w:val="left"/>
      <w:pPr>
        <w:ind w:left="3600" w:hanging="360"/>
      </w:pPr>
    </w:lvl>
    <w:lvl w:ilvl="5" w:tplc="8032725C">
      <w:start w:val="1"/>
      <w:numFmt w:val="lowerRoman"/>
      <w:lvlText w:val="%6."/>
      <w:lvlJc w:val="right"/>
      <w:pPr>
        <w:ind w:left="4320" w:hanging="180"/>
      </w:pPr>
    </w:lvl>
    <w:lvl w:ilvl="6" w:tplc="AE20799C">
      <w:start w:val="1"/>
      <w:numFmt w:val="decimal"/>
      <w:lvlText w:val="%7."/>
      <w:lvlJc w:val="left"/>
      <w:pPr>
        <w:ind w:left="5040" w:hanging="360"/>
      </w:pPr>
    </w:lvl>
    <w:lvl w:ilvl="7" w:tplc="C87027A4">
      <w:start w:val="1"/>
      <w:numFmt w:val="lowerLetter"/>
      <w:lvlText w:val="%8."/>
      <w:lvlJc w:val="left"/>
      <w:pPr>
        <w:ind w:left="5760" w:hanging="360"/>
      </w:pPr>
    </w:lvl>
    <w:lvl w:ilvl="8" w:tplc="2D1C0E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A6E"/>
    <w:multiLevelType w:val="hybridMultilevel"/>
    <w:tmpl w:val="49AE0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9A0A"/>
    <w:multiLevelType w:val="hybridMultilevel"/>
    <w:tmpl w:val="3EA47AE6"/>
    <w:lvl w:ilvl="0" w:tplc="5CE2AB20">
      <w:start w:val="1"/>
      <w:numFmt w:val="decimal"/>
      <w:lvlText w:val="%1."/>
      <w:lvlJc w:val="left"/>
      <w:pPr>
        <w:ind w:left="720" w:hanging="360"/>
      </w:pPr>
    </w:lvl>
    <w:lvl w:ilvl="1" w:tplc="7E54D6CE">
      <w:start w:val="1"/>
      <w:numFmt w:val="lowerLetter"/>
      <w:lvlText w:val="%2."/>
      <w:lvlJc w:val="left"/>
      <w:pPr>
        <w:ind w:left="1440" w:hanging="360"/>
      </w:pPr>
    </w:lvl>
    <w:lvl w:ilvl="2" w:tplc="4A262580">
      <w:start w:val="1"/>
      <w:numFmt w:val="lowerRoman"/>
      <w:lvlText w:val="%3."/>
      <w:lvlJc w:val="right"/>
      <w:pPr>
        <w:ind w:left="2160" w:hanging="180"/>
      </w:pPr>
    </w:lvl>
    <w:lvl w:ilvl="3" w:tplc="1F9E69E8">
      <w:start w:val="1"/>
      <w:numFmt w:val="decimal"/>
      <w:lvlText w:val="%4."/>
      <w:lvlJc w:val="left"/>
      <w:pPr>
        <w:ind w:left="2880" w:hanging="360"/>
      </w:pPr>
    </w:lvl>
    <w:lvl w:ilvl="4" w:tplc="76FAD800">
      <w:start w:val="1"/>
      <w:numFmt w:val="lowerLetter"/>
      <w:lvlText w:val="%5."/>
      <w:lvlJc w:val="left"/>
      <w:pPr>
        <w:ind w:left="3600" w:hanging="360"/>
      </w:pPr>
    </w:lvl>
    <w:lvl w:ilvl="5" w:tplc="F2B6D196">
      <w:start w:val="1"/>
      <w:numFmt w:val="lowerRoman"/>
      <w:lvlText w:val="%6."/>
      <w:lvlJc w:val="right"/>
      <w:pPr>
        <w:ind w:left="4320" w:hanging="180"/>
      </w:pPr>
    </w:lvl>
    <w:lvl w:ilvl="6" w:tplc="F4727A0A">
      <w:start w:val="1"/>
      <w:numFmt w:val="decimal"/>
      <w:lvlText w:val="%7."/>
      <w:lvlJc w:val="left"/>
      <w:pPr>
        <w:ind w:left="5040" w:hanging="360"/>
      </w:pPr>
    </w:lvl>
    <w:lvl w:ilvl="7" w:tplc="3648C9DA">
      <w:start w:val="1"/>
      <w:numFmt w:val="lowerLetter"/>
      <w:lvlText w:val="%8."/>
      <w:lvlJc w:val="left"/>
      <w:pPr>
        <w:ind w:left="5760" w:hanging="360"/>
      </w:pPr>
    </w:lvl>
    <w:lvl w:ilvl="8" w:tplc="650859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5BC7"/>
    <w:multiLevelType w:val="hybridMultilevel"/>
    <w:tmpl w:val="430ED22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9A1952"/>
    <w:multiLevelType w:val="hybridMultilevel"/>
    <w:tmpl w:val="039CD8DC"/>
    <w:lvl w:ilvl="0" w:tplc="E7C8A588">
      <w:start w:val="3"/>
      <w:numFmt w:val="bullet"/>
      <w:lvlText w:val="-"/>
      <w:lvlJc w:val="left"/>
      <w:pPr>
        <w:ind w:left="720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DD6E"/>
    <w:multiLevelType w:val="hybridMultilevel"/>
    <w:tmpl w:val="759A190E"/>
    <w:lvl w:ilvl="0" w:tplc="B26695B8">
      <w:start w:val="1"/>
      <w:numFmt w:val="decimal"/>
      <w:lvlText w:val="%1."/>
      <w:lvlJc w:val="left"/>
      <w:pPr>
        <w:ind w:left="720" w:hanging="360"/>
      </w:pPr>
    </w:lvl>
    <w:lvl w:ilvl="1" w:tplc="353E03D6">
      <w:start w:val="1"/>
      <w:numFmt w:val="lowerLetter"/>
      <w:lvlText w:val="%2."/>
      <w:lvlJc w:val="left"/>
      <w:pPr>
        <w:ind w:left="1440" w:hanging="360"/>
      </w:pPr>
    </w:lvl>
    <w:lvl w:ilvl="2" w:tplc="83B41AC0">
      <w:start w:val="1"/>
      <w:numFmt w:val="lowerRoman"/>
      <w:lvlText w:val="%3."/>
      <w:lvlJc w:val="right"/>
      <w:pPr>
        <w:ind w:left="2160" w:hanging="180"/>
      </w:pPr>
    </w:lvl>
    <w:lvl w:ilvl="3" w:tplc="A5321648">
      <w:start w:val="1"/>
      <w:numFmt w:val="decimal"/>
      <w:lvlText w:val="%4."/>
      <w:lvlJc w:val="left"/>
      <w:pPr>
        <w:ind w:left="2880" w:hanging="360"/>
      </w:pPr>
    </w:lvl>
    <w:lvl w:ilvl="4" w:tplc="37622056">
      <w:start w:val="1"/>
      <w:numFmt w:val="lowerLetter"/>
      <w:lvlText w:val="%5."/>
      <w:lvlJc w:val="left"/>
      <w:pPr>
        <w:ind w:left="3600" w:hanging="360"/>
      </w:pPr>
    </w:lvl>
    <w:lvl w:ilvl="5" w:tplc="0C162C50">
      <w:start w:val="1"/>
      <w:numFmt w:val="lowerRoman"/>
      <w:lvlText w:val="%6."/>
      <w:lvlJc w:val="right"/>
      <w:pPr>
        <w:ind w:left="4320" w:hanging="180"/>
      </w:pPr>
    </w:lvl>
    <w:lvl w:ilvl="6" w:tplc="78F48800">
      <w:start w:val="1"/>
      <w:numFmt w:val="decimal"/>
      <w:lvlText w:val="%7."/>
      <w:lvlJc w:val="left"/>
      <w:pPr>
        <w:ind w:left="5040" w:hanging="360"/>
      </w:pPr>
    </w:lvl>
    <w:lvl w:ilvl="7" w:tplc="C70E1D64">
      <w:start w:val="1"/>
      <w:numFmt w:val="lowerLetter"/>
      <w:lvlText w:val="%8."/>
      <w:lvlJc w:val="left"/>
      <w:pPr>
        <w:ind w:left="5760" w:hanging="360"/>
      </w:pPr>
    </w:lvl>
    <w:lvl w:ilvl="8" w:tplc="EAE843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510"/>
    <w:multiLevelType w:val="hybridMultilevel"/>
    <w:tmpl w:val="D846705A"/>
    <w:lvl w:ilvl="0" w:tplc="040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32C32C96"/>
    <w:multiLevelType w:val="hybridMultilevel"/>
    <w:tmpl w:val="3FE0CA7A"/>
    <w:lvl w:ilvl="0" w:tplc="E7C8A588">
      <w:start w:val="3"/>
      <w:numFmt w:val="bullet"/>
      <w:lvlText w:val="-"/>
      <w:lvlJc w:val="left"/>
      <w:pPr>
        <w:ind w:left="1287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10E147"/>
    <w:multiLevelType w:val="hybridMultilevel"/>
    <w:tmpl w:val="D4926D64"/>
    <w:lvl w:ilvl="0" w:tplc="2FA2BC72">
      <w:start w:val="1"/>
      <w:numFmt w:val="decimal"/>
      <w:lvlText w:val="%1."/>
      <w:lvlJc w:val="left"/>
      <w:pPr>
        <w:ind w:left="720" w:hanging="360"/>
      </w:pPr>
      <w:rPr>
        <w:rFonts w:ascii="Lexend Light" w:hAnsi="Lexend Light" w:hint="default"/>
      </w:rPr>
    </w:lvl>
    <w:lvl w:ilvl="1" w:tplc="ED823494">
      <w:start w:val="1"/>
      <w:numFmt w:val="lowerLetter"/>
      <w:lvlText w:val="%2."/>
      <w:lvlJc w:val="left"/>
      <w:pPr>
        <w:ind w:left="1440" w:hanging="360"/>
      </w:pPr>
    </w:lvl>
    <w:lvl w:ilvl="2" w:tplc="99BC5626">
      <w:start w:val="1"/>
      <w:numFmt w:val="lowerRoman"/>
      <w:lvlText w:val="%3."/>
      <w:lvlJc w:val="right"/>
      <w:pPr>
        <w:ind w:left="2160" w:hanging="180"/>
      </w:pPr>
    </w:lvl>
    <w:lvl w:ilvl="3" w:tplc="87D4390A">
      <w:start w:val="1"/>
      <w:numFmt w:val="decimal"/>
      <w:lvlText w:val="%4."/>
      <w:lvlJc w:val="left"/>
      <w:pPr>
        <w:ind w:left="2880" w:hanging="360"/>
      </w:pPr>
    </w:lvl>
    <w:lvl w:ilvl="4" w:tplc="BE80E2BA">
      <w:start w:val="1"/>
      <w:numFmt w:val="lowerLetter"/>
      <w:lvlText w:val="%5."/>
      <w:lvlJc w:val="left"/>
      <w:pPr>
        <w:ind w:left="3600" w:hanging="360"/>
      </w:pPr>
    </w:lvl>
    <w:lvl w:ilvl="5" w:tplc="B8E49898">
      <w:start w:val="1"/>
      <w:numFmt w:val="lowerRoman"/>
      <w:lvlText w:val="%6."/>
      <w:lvlJc w:val="right"/>
      <w:pPr>
        <w:ind w:left="4320" w:hanging="180"/>
      </w:pPr>
    </w:lvl>
    <w:lvl w:ilvl="6" w:tplc="74F2CD7E">
      <w:start w:val="1"/>
      <w:numFmt w:val="decimal"/>
      <w:lvlText w:val="%7."/>
      <w:lvlJc w:val="left"/>
      <w:pPr>
        <w:ind w:left="5040" w:hanging="360"/>
      </w:pPr>
    </w:lvl>
    <w:lvl w:ilvl="7" w:tplc="D6FC10CE">
      <w:start w:val="1"/>
      <w:numFmt w:val="lowerLetter"/>
      <w:lvlText w:val="%8."/>
      <w:lvlJc w:val="left"/>
      <w:pPr>
        <w:ind w:left="5760" w:hanging="360"/>
      </w:pPr>
    </w:lvl>
    <w:lvl w:ilvl="8" w:tplc="F07665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3FFB"/>
    <w:multiLevelType w:val="hybridMultilevel"/>
    <w:tmpl w:val="CB66C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53090"/>
    <w:multiLevelType w:val="hybridMultilevel"/>
    <w:tmpl w:val="86F039CC"/>
    <w:lvl w:ilvl="0" w:tplc="040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43B2338F"/>
    <w:multiLevelType w:val="hybridMultilevel"/>
    <w:tmpl w:val="5A96B994"/>
    <w:lvl w:ilvl="0" w:tplc="040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6B1021F"/>
    <w:multiLevelType w:val="hybridMultilevel"/>
    <w:tmpl w:val="9B6881E8"/>
    <w:lvl w:ilvl="0" w:tplc="A96647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B438C0"/>
    <w:multiLevelType w:val="hybridMultilevel"/>
    <w:tmpl w:val="E6D8AE44"/>
    <w:lvl w:ilvl="0" w:tplc="D9C887A4">
      <w:start w:val="1"/>
      <w:numFmt w:val="decimal"/>
      <w:lvlText w:val="%1."/>
      <w:lvlJc w:val="left"/>
      <w:pPr>
        <w:ind w:left="720" w:hanging="360"/>
      </w:pPr>
    </w:lvl>
    <w:lvl w:ilvl="1" w:tplc="0E6A74A0">
      <w:start w:val="1"/>
      <w:numFmt w:val="lowerLetter"/>
      <w:lvlText w:val="%2."/>
      <w:lvlJc w:val="left"/>
      <w:pPr>
        <w:ind w:left="1440" w:hanging="360"/>
      </w:pPr>
    </w:lvl>
    <w:lvl w:ilvl="2" w:tplc="9BC0AB6C">
      <w:start w:val="1"/>
      <w:numFmt w:val="lowerRoman"/>
      <w:lvlText w:val="%3."/>
      <w:lvlJc w:val="right"/>
      <w:pPr>
        <w:ind w:left="2160" w:hanging="180"/>
      </w:pPr>
    </w:lvl>
    <w:lvl w:ilvl="3" w:tplc="BA4A1838">
      <w:start w:val="1"/>
      <w:numFmt w:val="decimal"/>
      <w:lvlText w:val="%4."/>
      <w:lvlJc w:val="left"/>
      <w:pPr>
        <w:ind w:left="2880" w:hanging="360"/>
      </w:pPr>
    </w:lvl>
    <w:lvl w:ilvl="4" w:tplc="5A3E7942">
      <w:start w:val="1"/>
      <w:numFmt w:val="lowerLetter"/>
      <w:lvlText w:val="%5."/>
      <w:lvlJc w:val="left"/>
      <w:pPr>
        <w:ind w:left="3600" w:hanging="360"/>
      </w:pPr>
    </w:lvl>
    <w:lvl w:ilvl="5" w:tplc="4720F356">
      <w:start w:val="1"/>
      <w:numFmt w:val="lowerRoman"/>
      <w:lvlText w:val="%6."/>
      <w:lvlJc w:val="right"/>
      <w:pPr>
        <w:ind w:left="4320" w:hanging="180"/>
      </w:pPr>
    </w:lvl>
    <w:lvl w:ilvl="6" w:tplc="CFE03C74">
      <w:start w:val="1"/>
      <w:numFmt w:val="decimal"/>
      <w:lvlText w:val="%7."/>
      <w:lvlJc w:val="left"/>
      <w:pPr>
        <w:ind w:left="5040" w:hanging="360"/>
      </w:pPr>
    </w:lvl>
    <w:lvl w:ilvl="7" w:tplc="8FF4FAE0">
      <w:start w:val="1"/>
      <w:numFmt w:val="lowerLetter"/>
      <w:lvlText w:val="%8."/>
      <w:lvlJc w:val="left"/>
      <w:pPr>
        <w:ind w:left="5760" w:hanging="360"/>
      </w:pPr>
    </w:lvl>
    <w:lvl w:ilvl="8" w:tplc="EC3C46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3B44"/>
    <w:multiLevelType w:val="hybridMultilevel"/>
    <w:tmpl w:val="8A660FEC"/>
    <w:lvl w:ilvl="0" w:tplc="E7C8A588">
      <w:start w:val="3"/>
      <w:numFmt w:val="bullet"/>
      <w:lvlText w:val="-"/>
      <w:lvlJc w:val="left"/>
      <w:pPr>
        <w:ind w:left="1287" w:hanging="360"/>
      </w:pPr>
      <w:rPr>
        <w:rFonts w:ascii="Lexend Light" w:eastAsiaTheme="minorHAnsi" w:hAnsi="Lexend Light" w:cs="Times New Roman (Brødtekst CS)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BA6A90"/>
    <w:multiLevelType w:val="hybridMultilevel"/>
    <w:tmpl w:val="CDA238FC"/>
    <w:lvl w:ilvl="0" w:tplc="040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6D3966D1"/>
    <w:multiLevelType w:val="hybridMultilevel"/>
    <w:tmpl w:val="CB66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56FEC"/>
    <w:multiLevelType w:val="hybridMultilevel"/>
    <w:tmpl w:val="3E98CE06"/>
    <w:lvl w:ilvl="0" w:tplc="040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7E153C1B"/>
    <w:multiLevelType w:val="hybridMultilevel"/>
    <w:tmpl w:val="1734871A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2804379">
    <w:abstractNumId w:val="10"/>
  </w:num>
  <w:num w:numId="2" w16cid:durableId="1121268231">
    <w:abstractNumId w:val="5"/>
  </w:num>
  <w:num w:numId="3" w16cid:durableId="807287416">
    <w:abstractNumId w:val="17"/>
  </w:num>
  <w:num w:numId="4" w16cid:durableId="45833860">
    <w:abstractNumId w:val="0"/>
  </w:num>
  <w:num w:numId="5" w16cid:durableId="905069929">
    <w:abstractNumId w:val="2"/>
  </w:num>
  <w:num w:numId="6" w16cid:durableId="1322344991">
    <w:abstractNumId w:val="19"/>
  </w:num>
  <w:num w:numId="7" w16cid:durableId="779489996">
    <w:abstractNumId w:val="13"/>
  </w:num>
  <w:num w:numId="8" w16cid:durableId="1937130097">
    <w:abstractNumId w:val="4"/>
  </w:num>
  <w:num w:numId="9" w16cid:durableId="1627157856">
    <w:abstractNumId w:val="15"/>
  </w:num>
  <w:num w:numId="10" w16cid:durableId="170295082">
    <w:abstractNumId w:val="8"/>
  </w:num>
  <w:num w:numId="11" w16cid:durableId="1419716510">
    <w:abstractNumId w:val="6"/>
  </w:num>
  <w:num w:numId="12" w16cid:durableId="600188962">
    <w:abstractNumId w:val="3"/>
  </w:num>
  <w:num w:numId="13" w16cid:durableId="998773895">
    <w:abstractNumId w:val="11"/>
  </w:num>
  <w:num w:numId="14" w16cid:durableId="601958307">
    <w:abstractNumId w:val="12"/>
  </w:num>
  <w:num w:numId="15" w16cid:durableId="782916797">
    <w:abstractNumId w:val="1"/>
  </w:num>
  <w:num w:numId="16" w16cid:durableId="292637370">
    <w:abstractNumId w:val="14"/>
  </w:num>
  <w:num w:numId="17" w16cid:durableId="1435707843">
    <w:abstractNumId w:val="9"/>
  </w:num>
  <w:num w:numId="18" w16cid:durableId="316230857">
    <w:abstractNumId w:val="18"/>
  </w:num>
  <w:num w:numId="19" w16cid:durableId="1163619307">
    <w:abstractNumId w:val="16"/>
  </w:num>
  <w:num w:numId="20" w16cid:durableId="1225407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4"/>
    <w:rsid w:val="00001FCE"/>
    <w:rsid w:val="000047D1"/>
    <w:rsid w:val="00007C93"/>
    <w:rsid w:val="00013BFE"/>
    <w:rsid w:val="00016873"/>
    <w:rsid w:val="00034667"/>
    <w:rsid w:val="000611B8"/>
    <w:rsid w:val="00066C44"/>
    <w:rsid w:val="00070B02"/>
    <w:rsid w:val="000718F4"/>
    <w:rsid w:val="0008516F"/>
    <w:rsid w:val="000853AA"/>
    <w:rsid w:val="000A4890"/>
    <w:rsid w:val="000B1291"/>
    <w:rsid w:val="000C252C"/>
    <w:rsid w:val="000C347E"/>
    <w:rsid w:val="000F4DD6"/>
    <w:rsid w:val="000F7D80"/>
    <w:rsid w:val="00100C5B"/>
    <w:rsid w:val="00105306"/>
    <w:rsid w:val="00114BBF"/>
    <w:rsid w:val="001255D6"/>
    <w:rsid w:val="001435E3"/>
    <w:rsid w:val="00167C83"/>
    <w:rsid w:val="001820EE"/>
    <w:rsid w:val="00183380"/>
    <w:rsid w:val="00187B5D"/>
    <w:rsid w:val="00194377"/>
    <w:rsid w:val="001A51DA"/>
    <w:rsid w:val="001C152E"/>
    <w:rsid w:val="001C34C9"/>
    <w:rsid w:val="001D3DB5"/>
    <w:rsid w:val="001D7626"/>
    <w:rsid w:val="001E4D4B"/>
    <w:rsid w:val="002177CB"/>
    <w:rsid w:val="00221D02"/>
    <w:rsid w:val="002266A1"/>
    <w:rsid w:val="002350A8"/>
    <w:rsid w:val="00242274"/>
    <w:rsid w:val="00245EAE"/>
    <w:rsid w:val="0025590F"/>
    <w:rsid w:val="0026428B"/>
    <w:rsid w:val="00281B3A"/>
    <w:rsid w:val="00297C7F"/>
    <w:rsid w:val="002A3F9A"/>
    <w:rsid w:val="002B0AFE"/>
    <w:rsid w:val="002B2F8C"/>
    <w:rsid w:val="002B588F"/>
    <w:rsid w:val="002C638A"/>
    <w:rsid w:val="002E79C3"/>
    <w:rsid w:val="002F1BC2"/>
    <w:rsid w:val="002F5E66"/>
    <w:rsid w:val="002F718C"/>
    <w:rsid w:val="002F71EF"/>
    <w:rsid w:val="0031182A"/>
    <w:rsid w:val="003241C9"/>
    <w:rsid w:val="00331942"/>
    <w:rsid w:val="00366684"/>
    <w:rsid w:val="00393652"/>
    <w:rsid w:val="003A7E08"/>
    <w:rsid w:val="003B1356"/>
    <w:rsid w:val="003C428A"/>
    <w:rsid w:val="003D1D21"/>
    <w:rsid w:val="003D27F5"/>
    <w:rsid w:val="003D3226"/>
    <w:rsid w:val="0040174C"/>
    <w:rsid w:val="0040493C"/>
    <w:rsid w:val="00426991"/>
    <w:rsid w:val="00435A7D"/>
    <w:rsid w:val="00452D16"/>
    <w:rsid w:val="0047679E"/>
    <w:rsid w:val="004925FE"/>
    <w:rsid w:val="0049372F"/>
    <w:rsid w:val="004942E7"/>
    <w:rsid w:val="004A3ED7"/>
    <w:rsid w:val="004B6E01"/>
    <w:rsid w:val="004C0A66"/>
    <w:rsid w:val="004C0BD0"/>
    <w:rsid w:val="0050066A"/>
    <w:rsid w:val="005338C6"/>
    <w:rsid w:val="0054307E"/>
    <w:rsid w:val="00547629"/>
    <w:rsid w:val="005629CA"/>
    <w:rsid w:val="00584F55"/>
    <w:rsid w:val="00592F43"/>
    <w:rsid w:val="005A782E"/>
    <w:rsid w:val="005A7D99"/>
    <w:rsid w:val="005B6D64"/>
    <w:rsid w:val="005C30E5"/>
    <w:rsid w:val="005D1944"/>
    <w:rsid w:val="00631C05"/>
    <w:rsid w:val="0066559B"/>
    <w:rsid w:val="00671043"/>
    <w:rsid w:val="00677AA4"/>
    <w:rsid w:val="0069757A"/>
    <w:rsid w:val="006B0EE7"/>
    <w:rsid w:val="006B43D6"/>
    <w:rsid w:val="006B6442"/>
    <w:rsid w:val="006E739E"/>
    <w:rsid w:val="006F73A1"/>
    <w:rsid w:val="00705E57"/>
    <w:rsid w:val="00706B1A"/>
    <w:rsid w:val="00707DC9"/>
    <w:rsid w:val="007277A9"/>
    <w:rsid w:val="007377AB"/>
    <w:rsid w:val="0074514C"/>
    <w:rsid w:val="00795719"/>
    <w:rsid w:val="007A0A18"/>
    <w:rsid w:val="007A6831"/>
    <w:rsid w:val="007B0748"/>
    <w:rsid w:val="007C0A3C"/>
    <w:rsid w:val="007C4D45"/>
    <w:rsid w:val="007E3486"/>
    <w:rsid w:val="007E3A55"/>
    <w:rsid w:val="00823931"/>
    <w:rsid w:val="008262AA"/>
    <w:rsid w:val="0084029C"/>
    <w:rsid w:val="008430D1"/>
    <w:rsid w:val="008502E5"/>
    <w:rsid w:val="0086270C"/>
    <w:rsid w:val="00865069"/>
    <w:rsid w:val="00867C33"/>
    <w:rsid w:val="008716B9"/>
    <w:rsid w:val="00873691"/>
    <w:rsid w:val="008806C7"/>
    <w:rsid w:val="008A308E"/>
    <w:rsid w:val="008D443E"/>
    <w:rsid w:val="008D6DE5"/>
    <w:rsid w:val="008E0D88"/>
    <w:rsid w:val="0090211D"/>
    <w:rsid w:val="00917990"/>
    <w:rsid w:val="009353C4"/>
    <w:rsid w:val="0094739A"/>
    <w:rsid w:val="0096239A"/>
    <w:rsid w:val="00967CF2"/>
    <w:rsid w:val="00987DBC"/>
    <w:rsid w:val="009A26ED"/>
    <w:rsid w:val="009A627F"/>
    <w:rsid w:val="009A7EDA"/>
    <w:rsid w:val="009B54F6"/>
    <w:rsid w:val="009C7B92"/>
    <w:rsid w:val="009D7924"/>
    <w:rsid w:val="009E5749"/>
    <w:rsid w:val="00A0436C"/>
    <w:rsid w:val="00A07613"/>
    <w:rsid w:val="00A150A0"/>
    <w:rsid w:val="00A45311"/>
    <w:rsid w:val="00A51FCD"/>
    <w:rsid w:val="00A533FB"/>
    <w:rsid w:val="00A55F05"/>
    <w:rsid w:val="00A720C7"/>
    <w:rsid w:val="00A84737"/>
    <w:rsid w:val="00AC4C57"/>
    <w:rsid w:val="00AE118C"/>
    <w:rsid w:val="00AE625D"/>
    <w:rsid w:val="00AF3633"/>
    <w:rsid w:val="00B11100"/>
    <w:rsid w:val="00B1655A"/>
    <w:rsid w:val="00B256CA"/>
    <w:rsid w:val="00B32CC8"/>
    <w:rsid w:val="00B3315A"/>
    <w:rsid w:val="00B467F2"/>
    <w:rsid w:val="00B51E79"/>
    <w:rsid w:val="00B52EED"/>
    <w:rsid w:val="00B6296E"/>
    <w:rsid w:val="00B6788F"/>
    <w:rsid w:val="00BB3061"/>
    <w:rsid w:val="00BB61E3"/>
    <w:rsid w:val="00BC334B"/>
    <w:rsid w:val="00BC7AD4"/>
    <w:rsid w:val="00BE117C"/>
    <w:rsid w:val="00BE640C"/>
    <w:rsid w:val="00C0137C"/>
    <w:rsid w:val="00C12EB8"/>
    <w:rsid w:val="00C166A9"/>
    <w:rsid w:val="00C21FE0"/>
    <w:rsid w:val="00C2441F"/>
    <w:rsid w:val="00C26946"/>
    <w:rsid w:val="00C60116"/>
    <w:rsid w:val="00C77B7E"/>
    <w:rsid w:val="00C803B2"/>
    <w:rsid w:val="00C8176F"/>
    <w:rsid w:val="00C81E6D"/>
    <w:rsid w:val="00C8627D"/>
    <w:rsid w:val="00CB064D"/>
    <w:rsid w:val="00CB2B5D"/>
    <w:rsid w:val="00CC7CFF"/>
    <w:rsid w:val="00CD4673"/>
    <w:rsid w:val="00D54A06"/>
    <w:rsid w:val="00D603CB"/>
    <w:rsid w:val="00D72861"/>
    <w:rsid w:val="00D81B9E"/>
    <w:rsid w:val="00D84CBD"/>
    <w:rsid w:val="00D85ACF"/>
    <w:rsid w:val="00DA280E"/>
    <w:rsid w:val="00DA57F5"/>
    <w:rsid w:val="00DB7315"/>
    <w:rsid w:val="00DE45B1"/>
    <w:rsid w:val="00DE5CE3"/>
    <w:rsid w:val="00DE63EE"/>
    <w:rsid w:val="00E01C1B"/>
    <w:rsid w:val="00E033CF"/>
    <w:rsid w:val="00E10AD9"/>
    <w:rsid w:val="00E12343"/>
    <w:rsid w:val="00E15313"/>
    <w:rsid w:val="00E4265A"/>
    <w:rsid w:val="00E539B7"/>
    <w:rsid w:val="00E72AB7"/>
    <w:rsid w:val="00E74A1A"/>
    <w:rsid w:val="00E96F2B"/>
    <w:rsid w:val="00EC4C37"/>
    <w:rsid w:val="00EC57B0"/>
    <w:rsid w:val="00EC5C8F"/>
    <w:rsid w:val="00EC709D"/>
    <w:rsid w:val="00EE7B8F"/>
    <w:rsid w:val="00EF2DAE"/>
    <w:rsid w:val="00F148B8"/>
    <w:rsid w:val="00F20073"/>
    <w:rsid w:val="00F3266B"/>
    <w:rsid w:val="00F352D1"/>
    <w:rsid w:val="00F40D92"/>
    <w:rsid w:val="00F559FD"/>
    <w:rsid w:val="00F62935"/>
    <w:rsid w:val="00F71798"/>
    <w:rsid w:val="00F867F1"/>
    <w:rsid w:val="00FA6D66"/>
    <w:rsid w:val="00FC1E54"/>
    <w:rsid w:val="00FC4C78"/>
    <w:rsid w:val="00FD59E0"/>
    <w:rsid w:val="00FE0806"/>
    <w:rsid w:val="00FE5E5C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2220"/>
  <w15:chartTrackingRefBased/>
  <w15:docId w15:val="{81E21ABA-3B1E-4841-934E-A7FD9ED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xend Light" w:eastAsiaTheme="minorHAnsi" w:hAnsi="Lexend Light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E"/>
    <w:pPr>
      <w:spacing w:after="120"/>
      <w:ind w:left="567" w:right="560"/>
    </w:pPr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2D16"/>
    <w:pPr>
      <w:keepNext/>
      <w:keepLines/>
      <w:spacing w:before="360" w:after="80"/>
      <w:outlineLvl w:val="0"/>
    </w:pPr>
    <w:rPr>
      <w:rFonts w:ascii="Lexend" w:eastAsiaTheme="majorEastAsia" w:hAnsi="Lexend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igurtitel">
    <w:name w:val="Figurtitel"/>
    <w:basedOn w:val="Normal"/>
    <w:next w:val="Normal"/>
    <w:qFormat/>
    <w:rsid w:val="00A150A0"/>
    <w:pPr>
      <w:spacing w:line="360" w:lineRule="auto"/>
    </w:pPr>
    <w:rPr>
      <w:rFonts w:ascii="Times New Roman" w:hAnsi="Times New Roman" w:cs="Times New Roman"/>
      <w:b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2D16"/>
    <w:rPr>
      <w:rFonts w:ascii="Lexend" w:eastAsiaTheme="majorEastAsia" w:hAnsi="Lexend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7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2343"/>
    <w:pPr>
      <w:spacing w:after="80"/>
      <w:contextualSpacing/>
    </w:pPr>
    <w:rPr>
      <w:rFonts w:ascii="Lexend SemiBold" w:eastAsiaTheme="majorEastAsia" w:hAnsi="Lexend SemiBold" w:cstheme="majorBidi"/>
      <w:spacing w:val="-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12343"/>
    <w:rPr>
      <w:rFonts w:ascii="Lexend SemiBold" w:eastAsiaTheme="majorEastAsia" w:hAnsi="Lexend SemiBold" w:cstheme="majorBidi"/>
      <w:spacing w:val="-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8F4"/>
    <w:pPr>
      <w:numPr>
        <w:ilvl w:val="1"/>
      </w:numPr>
      <w:spacing w:after="160"/>
      <w:ind w:left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8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8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8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8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8F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239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3931"/>
  </w:style>
  <w:style w:type="paragraph" w:styleId="Sidefod">
    <w:name w:val="footer"/>
    <w:basedOn w:val="Normal"/>
    <w:link w:val="SidefodTegn"/>
    <w:uiPriority w:val="99"/>
    <w:unhideWhenUsed/>
    <w:rsid w:val="008239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3931"/>
  </w:style>
  <w:style w:type="table" w:styleId="Tabel-Gitter">
    <w:name w:val="Table Grid"/>
    <w:basedOn w:val="Tabel-Normal"/>
    <w:uiPriority w:val="39"/>
    <w:rsid w:val="00C2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">
    <w:name w:val="brødtekst"/>
    <w:basedOn w:val="Normal"/>
    <w:link w:val="brdtekstChar"/>
    <w:uiPriority w:val="1"/>
    <w:qFormat/>
    <w:rsid w:val="00E01C1B"/>
    <w:pPr>
      <w:spacing w:after="160" w:line="279" w:lineRule="auto"/>
      <w:ind w:left="0" w:right="0"/>
      <w:jc w:val="both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  <w14:ligatures w14:val="none"/>
    </w:rPr>
  </w:style>
  <w:style w:type="character" w:customStyle="1" w:styleId="brdtekstChar">
    <w:name w:val="brødtekst Char"/>
    <w:basedOn w:val="Standardskrifttypeiafsnit"/>
    <w:link w:val="brdtekst"/>
    <w:uiPriority w:val="1"/>
    <w:rsid w:val="00E01C1B"/>
    <w:rPr>
      <w:rFonts w:asciiTheme="minorHAnsi" w:eastAsiaTheme="minorEastAsia" w:hAnsiTheme="minorHAnsi" w:cstheme="minorBidi"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aae65-594e-4700-b978-ceca64e583c3" xsi:nil="true"/>
    <Bem_x00e6_rkninger xmlns="39292de6-08d5-4824-b90b-24eac7e06074" xsi:nil="true"/>
    <lcf76f155ced4ddcb4097134ff3c332f xmlns="39292de6-08d5-4824-b90b-24eac7e060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9DFFAD018564C9E3620410C15D6B7" ma:contentTypeVersion="16" ma:contentTypeDescription="Create a new document." ma:contentTypeScope="" ma:versionID="21bb62c3c59dc5e0d3fc11f6cdb004ce">
  <xsd:schema xmlns:xsd="http://www.w3.org/2001/XMLSchema" xmlns:xs="http://www.w3.org/2001/XMLSchema" xmlns:p="http://schemas.microsoft.com/office/2006/metadata/properties" xmlns:ns2="39292de6-08d5-4824-b90b-24eac7e06074" xmlns:ns3="cecaae65-594e-4700-b978-ceca64e583c3" targetNamespace="http://schemas.microsoft.com/office/2006/metadata/properties" ma:root="true" ma:fieldsID="79297883c3bf021c88c8d77ebd98b9f7" ns2:_="" ns3:_="">
    <xsd:import namespace="39292de6-08d5-4824-b90b-24eac7e06074"/>
    <xsd:import namespace="cecaae65-594e-4700-b978-ceca64e58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Bem_x00e6_rkning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2de6-08d5-4824-b90b-24eac7e06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b907f2-7657-4809-ae9e-0d59f977a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Bem_x00e6_rkninger" ma:index="21" nillable="true" ma:displayName="Bemærkninger" ma:format="Dropdown" ma:internalName="Bem_x00e6_rkninger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ae65-594e-4700-b978-ceca64e58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db8e3c-1616-419a-8627-479a44ad1b3c}" ma:internalName="TaxCatchAll" ma:showField="CatchAllData" ma:web="cecaae65-594e-4700-b978-ceca64e58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024A9-18ED-469D-A023-3A17E7492B15}">
  <ds:schemaRefs>
    <ds:schemaRef ds:uri="http://schemas.microsoft.com/office/2006/metadata/properties"/>
    <ds:schemaRef ds:uri="http://schemas.microsoft.com/office/infopath/2007/PartnerControls"/>
    <ds:schemaRef ds:uri="cecaae65-594e-4700-b978-ceca64e583c3"/>
    <ds:schemaRef ds:uri="39292de6-08d5-4824-b90b-24eac7e06074"/>
  </ds:schemaRefs>
</ds:datastoreItem>
</file>

<file path=customXml/itemProps2.xml><?xml version="1.0" encoding="utf-8"?>
<ds:datastoreItem xmlns:ds="http://schemas.openxmlformats.org/officeDocument/2006/customXml" ds:itemID="{FE6E0DEE-9946-446D-A82A-031CD5CE8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92de6-08d5-4824-b90b-24eac7e06074"/>
    <ds:schemaRef ds:uri="cecaae65-594e-4700-b978-ceca64e5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413B6-1E01-4F65-AEDE-580D89E8E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4297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Hoelgaard</dc:creator>
  <cp:keywords/>
  <dc:description/>
  <cp:lastModifiedBy>Clara Møller Geday</cp:lastModifiedBy>
  <cp:revision>38</cp:revision>
  <dcterms:created xsi:type="dcterms:W3CDTF">2025-07-14T14:35:00Z</dcterms:created>
  <dcterms:modified xsi:type="dcterms:W3CDTF">2025-07-14T15:05:00Z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0x010100B3E9DFFAD018564C9E3620410C15D6B7</vt:lpwstr>
  </property>
  <property fmtid="{D5CDD505-2E9C-101B-9397-08002B2CF9AE}" pid="3" name="MediaServiceImageTags">
    <vt:lpwstr/>
  </property>
</Properties>
</file>